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F97F70" w14:textId="77777777" w:rsidR="00832EC9" w:rsidRDefault="008B3781">
      <w:pPr>
        <w:ind w:right="-64"/>
        <w:jc w:val="center"/>
        <w:rPr>
          <w:rFonts w:ascii="Comic Sans MS" w:eastAsia="Comic Sans MS" w:hAnsi="Comic Sans MS" w:cs="Comic Sans MS"/>
          <w:b/>
          <w:sz w:val="32"/>
          <w:szCs w:val="32"/>
        </w:rPr>
      </w:pPr>
      <w:bookmarkStart w:id="0" w:name="_GoBack"/>
      <w:bookmarkEnd w:id="0"/>
      <w:r w:rsidRPr="0CB38F9A">
        <w:rPr>
          <w:rFonts w:ascii="Comic Sans MS" w:eastAsia="Comic Sans MS" w:hAnsi="Comic Sans MS" w:cs="Comic Sans MS"/>
          <w:sz w:val="32"/>
          <w:szCs w:val="32"/>
        </w:rPr>
        <w:t xml:space="preserve"> </w:t>
      </w:r>
      <w:r w:rsidRPr="0CB38F9A">
        <w:rPr>
          <w:rFonts w:ascii="Comic Sans MS" w:eastAsia="Comic Sans MS" w:hAnsi="Comic Sans MS" w:cs="Comic Sans MS"/>
          <w:b/>
          <w:bCs/>
          <w:sz w:val="32"/>
          <w:szCs w:val="32"/>
        </w:rPr>
        <w:t xml:space="preserve">Y4 Creation and Covenant  </w:t>
      </w:r>
    </w:p>
    <w:p w14:paraId="31E69434" w14:textId="58F06A2B" w:rsidR="0CB38F9A" w:rsidRDefault="0CB38F9A" w:rsidP="0CB38F9A">
      <w:pPr>
        <w:jc w:val="center"/>
      </w:pPr>
    </w:p>
    <w:p w14:paraId="0A37501D" w14:textId="77777777" w:rsidR="00832EC9" w:rsidRDefault="008B3781">
      <w:pPr>
        <w:jc w:val="center"/>
        <w:rPr>
          <w:rFonts w:ascii="Comic Sans MS" w:eastAsia="Comic Sans MS" w:hAnsi="Comic Sans MS" w:cs="Comic Sans MS"/>
        </w:rPr>
      </w:pPr>
      <w:r>
        <w:rPr>
          <w:noProof/>
        </w:rPr>
        <w:drawing>
          <wp:inline distT="0" distB="0" distL="0" distR="0" wp14:anchorId="38E52781" wp14:editId="07777777">
            <wp:extent cx="2021435" cy="1278014"/>
            <wp:effectExtent l="0" t="0" r="0" b="0"/>
            <wp:docPr id="1" name="image1.jpg" descr="What does it mean to have access to the blessings given to Father Abraham?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What does it mean to have access to the blessings given to Father Abraham?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1435" cy="12780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AAB5D87" w14:textId="426DC146" w:rsidR="03CBC5B5" w:rsidRDefault="03CBC5B5" w:rsidP="696E9DBF">
      <w:pPr>
        <w:jc w:val="center"/>
        <w:rPr>
          <w:rFonts w:ascii="Comic Sans MS" w:eastAsia="Comic Sans MS" w:hAnsi="Comic Sans MS" w:cs="Comic Sans MS"/>
          <w:sz w:val="12"/>
          <w:szCs w:val="12"/>
        </w:rPr>
      </w:pPr>
    </w:p>
    <w:tbl>
      <w:tblPr>
        <w:tblStyle w:val="a"/>
        <w:tblW w:w="100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0"/>
        <w:gridCol w:w="2622"/>
        <w:gridCol w:w="2374"/>
        <w:gridCol w:w="2798"/>
      </w:tblGrid>
      <w:tr w:rsidR="00832EC9" w14:paraId="5CD59DF8" w14:textId="77777777" w:rsidTr="0CB38F9A">
        <w:trPr>
          <w:trHeight w:val="300"/>
          <w:jc w:val="center"/>
        </w:trPr>
        <w:tc>
          <w:tcPr>
            <w:tcW w:w="10054" w:type="dxa"/>
            <w:gridSpan w:val="4"/>
            <w:shd w:val="clear" w:color="auto" w:fill="D9D9D9" w:themeFill="background1" w:themeFillShade="D9"/>
          </w:tcPr>
          <w:p w14:paraId="0B429AAC" w14:textId="77777777" w:rsidR="00832EC9" w:rsidRDefault="008B3781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Key words</w:t>
            </w:r>
          </w:p>
        </w:tc>
      </w:tr>
      <w:tr w:rsidR="00832EC9" w14:paraId="55E2124E" w14:textId="77777777" w:rsidTr="0CB38F9A">
        <w:trPr>
          <w:trHeight w:val="442"/>
          <w:jc w:val="center"/>
        </w:trPr>
        <w:tc>
          <w:tcPr>
            <w:tcW w:w="2260" w:type="dxa"/>
          </w:tcPr>
          <w:p w14:paraId="4F4E8306" w14:textId="701DC24C" w:rsidR="00832EC9" w:rsidRDefault="008B3781">
            <w:pPr>
              <w:ind w:left="34" w:hanging="34"/>
              <w:jc w:val="center"/>
              <w:rPr>
                <w:rFonts w:ascii="Comic Sans MS" w:eastAsia="Comic Sans MS" w:hAnsi="Comic Sans MS" w:cs="Comic Sans MS"/>
              </w:rPr>
            </w:pPr>
            <w:r w:rsidRPr="0CB38F9A">
              <w:rPr>
                <w:rFonts w:ascii="Comic Sans MS" w:eastAsia="Comic Sans MS" w:hAnsi="Comic Sans MS" w:cs="Comic Sans MS"/>
              </w:rPr>
              <w:t xml:space="preserve">Covenant </w:t>
            </w:r>
          </w:p>
        </w:tc>
        <w:tc>
          <w:tcPr>
            <w:tcW w:w="2622" w:type="dxa"/>
          </w:tcPr>
          <w:p w14:paraId="31F3A877" w14:textId="77777777" w:rsidR="00832EC9" w:rsidRDefault="008B3781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Abraham</w:t>
            </w:r>
          </w:p>
        </w:tc>
        <w:tc>
          <w:tcPr>
            <w:tcW w:w="2374" w:type="dxa"/>
          </w:tcPr>
          <w:p w14:paraId="7033154D" w14:textId="77777777" w:rsidR="00832EC9" w:rsidRDefault="008B3781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Sarah</w:t>
            </w:r>
          </w:p>
        </w:tc>
        <w:tc>
          <w:tcPr>
            <w:tcW w:w="2798" w:type="dxa"/>
          </w:tcPr>
          <w:p w14:paraId="46E3953A" w14:textId="77777777" w:rsidR="00832EC9" w:rsidRDefault="008B3781" w:rsidP="0CB38F9A">
            <w:pPr>
              <w:jc w:val="center"/>
              <w:rPr>
                <w:rFonts w:ascii="Comic Sans MS" w:eastAsia="Comic Sans MS" w:hAnsi="Comic Sans MS" w:cs="Comic Sans MS"/>
              </w:rPr>
            </w:pPr>
            <w:r w:rsidRPr="0CB38F9A">
              <w:rPr>
                <w:rFonts w:ascii="Comic Sans MS" w:eastAsia="Comic Sans MS" w:hAnsi="Comic Sans MS" w:cs="Comic Sans MS"/>
              </w:rPr>
              <w:t>Isaac</w:t>
            </w:r>
          </w:p>
          <w:p w14:paraId="5DAB6C7B" w14:textId="77777777" w:rsidR="00832EC9" w:rsidRDefault="00832EC9" w:rsidP="0CB38F9A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832EC9" w14:paraId="23705465" w14:textId="77777777" w:rsidTr="0CB38F9A">
        <w:trPr>
          <w:jc w:val="center"/>
        </w:trPr>
        <w:tc>
          <w:tcPr>
            <w:tcW w:w="2260" w:type="dxa"/>
          </w:tcPr>
          <w:p w14:paraId="16D0A3FC" w14:textId="4A7A30CB" w:rsidR="00832EC9" w:rsidRDefault="008B3781">
            <w:pPr>
              <w:jc w:val="center"/>
              <w:rPr>
                <w:rFonts w:ascii="Comic Sans MS" w:eastAsia="Comic Sans MS" w:hAnsi="Comic Sans MS" w:cs="Comic Sans MS"/>
              </w:rPr>
            </w:pPr>
            <w:r w:rsidRPr="0CB38F9A">
              <w:rPr>
                <w:rFonts w:ascii="Comic Sans MS" w:eastAsia="Comic Sans MS" w:hAnsi="Comic Sans MS" w:cs="Comic Sans MS"/>
              </w:rPr>
              <w:t>Joseph</w:t>
            </w:r>
          </w:p>
        </w:tc>
        <w:tc>
          <w:tcPr>
            <w:tcW w:w="2622" w:type="dxa"/>
          </w:tcPr>
          <w:p w14:paraId="34A06D09" w14:textId="1B5B4C2A" w:rsidR="00832EC9" w:rsidRDefault="008B3781">
            <w:pPr>
              <w:jc w:val="center"/>
              <w:rPr>
                <w:rFonts w:ascii="Comic Sans MS" w:eastAsia="Comic Sans MS" w:hAnsi="Comic Sans MS" w:cs="Comic Sans MS"/>
              </w:rPr>
            </w:pPr>
            <w:r w:rsidRPr="0CB38F9A">
              <w:rPr>
                <w:rFonts w:ascii="Comic Sans MS" w:eastAsia="Comic Sans MS" w:hAnsi="Comic Sans MS" w:cs="Comic Sans MS"/>
              </w:rPr>
              <w:t>Forgiveness</w:t>
            </w:r>
          </w:p>
        </w:tc>
        <w:tc>
          <w:tcPr>
            <w:tcW w:w="2374" w:type="dxa"/>
          </w:tcPr>
          <w:p w14:paraId="7B53E908" w14:textId="7EBA1C2C" w:rsidR="00832EC9" w:rsidRDefault="008B3781">
            <w:pPr>
              <w:jc w:val="center"/>
              <w:rPr>
                <w:rFonts w:ascii="Comic Sans MS" w:eastAsia="Comic Sans MS" w:hAnsi="Comic Sans MS" w:cs="Comic Sans MS"/>
              </w:rPr>
            </w:pPr>
            <w:r w:rsidRPr="0CB38F9A">
              <w:rPr>
                <w:rFonts w:ascii="Comic Sans MS" w:eastAsia="Comic Sans MS" w:hAnsi="Comic Sans MS" w:cs="Comic Sans MS"/>
              </w:rPr>
              <w:t>Virtue</w:t>
            </w:r>
          </w:p>
        </w:tc>
        <w:tc>
          <w:tcPr>
            <w:tcW w:w="2798" w:type="dxa"/>
          </w:tcPr>
          <w:p w14:paraId="6BA18448" w14:textId="486CC9D8" w:rsidR="00832EC9" w:rsidRDefault="008B3781" w:rsidP="0CB38F9A">
            <w:pPr>
              <w:jc w:val="center"/>
              <w:rPr>
                <w:rFonts w:ascii="Comic Sans MS" w:eastAsia="Comic Sans MS" w:hAnsi="Comic Sans MS" w:cs="Comic Sans MS"/>
              </w:rPr>
            </w:pPr>
            <w:r w:rsidRPr="0CB38F9A">
              <w:rPr>
                <w:rFonts w:ascii="Comic Sans MS" w:eastAsia="Comic Sans MS" w:hAnsi="Comic Sans MS" w:cs="Comic Sans MS"/>
              </w:rPr>
              <w:t>Faith</w:t>
            </w:r>
          </w:p>
          <w:p w14:paraId="02EB378F" w14:textId="77777777" w:rsidR="00832EC9" w:rsidRDefault="00832EC9" w:rsidP="0CB38F9A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832EC9" w14:paraId="27B7B313" w14:textId="77777777" w:rsidTr="0CB38F9A">
        <w:trPr>
          <w:trHeight w:val="495"/>
          <w:jc w:val="center"/>
        </w:trPr>
        <w:tc>
          <w:tcPr>
            <w:tcW w:w="4882" w:type="dxa"/>
            <w:gridSpan w:val="2"/>
          </w:tcPr>
          <w:p w14:paraId="18BA0609" w14:textId="6C56A1FA" w:rsidR="00832EC9" w:rsidRDefault="008B3781">
            <w:pPr>
              <w:jc w:val="center"/>
              <w:rPr>
                <w:rFonts w:ascii="Comic Sans MS" w:eastAsia="Comic Sans MS" w:hAnsi="Comic Sans MS" w:cs="Comic Sans MS"/>
              </w:rPr>
            </w:pPr>
            <w:r w:rsidRPr="0CB38F9A">
              <w:rPr>
                <w:rFonts w:ascii="Comic Sans MS" w:eastAsia="Comic Sans MS" w:hAnsi="Comic Sans MS" w:cs="Comic Sans MS"/>
              </w:rPr>
              <w:t>Hope</w:t>
            </w:r>
          </w:p>
        </w:tc>
        <w:tc>
          <w:tcPr>
            <w:tcW w:w="5172" w:type="dxa"/>
            <w:gridSpan w:val="2"/>
          </w:tcPr>
          <w:p w14:paraId="26AFA1FD" w14:textId="77777777" w:rsidR="00832EC9" w:rsidRDefault="008B3781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Love</w:t>
            </w:r>
          </w:p>
        </w:tc>
      </w:tr>
    </w:tbl>
    <w:p w14:paraId="6A05A809" w14:textId="77777777" w:rsidR="00832EC9" w:rsidRDefault="00832EC9">
      <w:pPr>
        <w:ind w:right="78"/>
        <w:rPr>
          <w:rFonts w:ascii="Comic Sans MS" w:eastAsia="Comic Sans MS" w:hAnsi="Comic Sans MS" w:cs="Comic Sans MS"/>
          <w:sz w:val="28"/>
          <w:szCs w:val="28"/>
        </w:rPr>
      </w:pPr>
    </w:p>
    <w:tbl>
      <w:tblPr>
        <w:tblW w:w="10155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5032"/>
        <w:gridCol w:w="5123"/>
      </w:tblGrid>
      <w:tr w:rsidR="00832EC9" w14:paraId="463C7DF4" w14:textId="77777777" w:rsidTr="01B7173D">
        <w:trPr>
          <w:jc w:val="center"/>
        </w:trPr>
        <w:tc>
          <w:tcPr>
            <w:tcW w:w="10155" w:type="dxa"/>
            <w:gridSpan w:val="2"/>
            <w:shd w:val="clear" w:color="auto" w:fill="D9D9D9" w:themeFill="background1" w:themeFillShade="D9"/>
          </w:tcPr>
          <w:p w14:paraId="0EA10E33" w14:textId="77777777" w:rsidR="00832EC9" w:rsidRDefault="008B3781">
            <w:pPr>
              <w:ind w:right="78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Key Knowledge</w:t>
            </w:r>
          </w:p>
        </w:tc>
      </w:tr>
      <w:tr w:rsidR="00832EC9" w14:paraId="47A102FD" w14:textId="77777777" w:rsidTr="01B7173D">
        <w:trPr>
          <w:jc w:val="center"/>
        </w:trPr>
        <w:tc>
          <w:tcPr>
            <w:tcW w:w="5032" w:type="dxa"/>
          </w:tcPr>
          <w:p w14:paraId="65EC0B5E" w14:textId="77777777" w:rsidR="00832EC9" w:rsidRDefault="008B3781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God’s covenant with Abraham is the foundation of the faith of the people of the Old and New Testaments</w:t>
            </w:r>
            <w:r>
              <w:rPr>
                <w:rFonts w:ascii="Comic Sans MS" w:eastAsia="Comic Sans MS" w:hAnsi="Comic Sans MS" w:cs="Comic Sans MS"/>
              </w:rPr>
              <w:t xml:space="preserve">- </w:t>
            </w:r>
            <w:r>
              <w:rPr>
                <w:rFonts w:ascii="Comic Sans MS" w:eastAsia="Comic Sans MS" w:hAnsi="Comic Sans MS" w:cs="Comic Sans MS"/>
                <w:color w:val="000000"/>
              </w:rPr>
              <w:t>Judaism and Christianity.</w:t>
            </w:r>
          </w:p>
        </w:tc>
        <w:tc>
          <w:tcPr>
            <w:tcW w:w="5123" w:type="dxa"/>
          </w:tcPr>
          <w:p w14:paraId="2BA7AD87" w14:textId="77777777" w:rsidR="00832EC9" w:rsidRDefault="008B3781">
            <w:pPr>
              <w:widowControl w:val="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Faith is believing in God, trusting what God reveals, and following God’s loving purpose to live a good life.</w:t>
            </w:r>
          </w:p>
        </w:tc>
      </w:tr>
      <w:tr w:rsidR="00832EC9" w14:paraId="4A881B90" w14:textId="77777777" w:rsidTr="01B7173D">
        <w:trPr>
          <w:jc w:val="center"/>
        </w:trPr>
        <w:tc>
          <w:tcPr>
            <w:tcW w:w="5032" w:type="dxa"/>
          </w:tcPr>
          <w:p w14:paraId="0197B033" w14:textId="77777777" w:rsidR="00832EC9" w:rsidRDefault="008B3781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Through living out virtues of faith, hope and love, Christians are drawn into a closer relationship with the Holy Trinity.</w:t>
            </w:r>
          </w:p>
        </w:tc>
        <w:tc>
          <w:tcPr>
            <w:tcW w:w="5123" w:type="dxa"/>
          </w:tcPr>
          <w:p w14:paraId="41CCD470" w14:textId="77777777" w:rsidR="00832EC9" w:rsidRDefault="008B3781">
            <w:pPr>
              <w:widowControl w:val="0"/>
              <w:spacing w:before="78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Abraham is a model of how to pray.</w:t>
            </w:r>
          </w:p>
        </w:tc>
      </w:tr>
      <w:tr w:rsidR="00832EC9" w14:paraId="364E7F84" w14:textId="77777777" w:rsidTr="01B7173D">
        <w:trPr>
          <w:jc w:val="center"/>
        </w:trPr>
        <w:tc>
          <w:tcPr>
            <w:tcW w:w="5032" w:type="dxa"/>
          </w:tcPr>
          <w:p w14:paraId="61D82DF0" w14:textId="77777777" w:rsidR="00832EC9" w:rsidRDefault="008B3781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There are many examples of people whose life and work are an example of faith made active in love. For example, Cardinal Manning. </w:t>
            </w:r>
          </w:p>
        </w:tc>
        <w:tc>
          <w:tcPr>
            <w:tcW w:w="5123" w:type="dxa"/>
          </w:tcPr>
          <w:p w14:paraId="6A953672" w14:textId="77777777" w:rsidR="00832EC9" w:rsidRDefault="008B3781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Abraham </w:t>
            </w:r>
            <w:r>
              <w:rPr>
                <w:rFonts w:ascii="Comic Sans MS" w:eastAsia="Comic Sans MS" w:hAnsi="Comic Sans MS" w:cs="Comic Sans MS"/>
              </w:rPr>
              <w:t>i</w:t>
            </w:r>
            <w:r>
              <w:rPr>
                <w:rFonts w:ascii="Comic Sans MS" w:eastAsia="Comic Sans MS" w:hAnsi="Comic Sans MS" w:cs="Comic Sans MS"/>
                <w:color w:val="000000"/>
              </w:rPr>
              <w:t>s dedicated to God, when he hears God’s call</w:t>
            </w:r>
            <w:r>
              <w:rPr>
                <w:rFonts w:ascii="Comic Sans MS" w:eastAsia="Comic Sans MS" w:hAnsi="Comic Sans MS" w:cs="Comic Sans MS"/>
              </w:rPr>
              <w:t xml:space="preserve">. </w:t>
            </w:r>
            <w:r>
              <w:rPr>
                <w:rFonts w:ascii="Comic Sans MS" w:eastAsia="Comic Sans MS" w:hAnsi="Comic Sans MS" w:cs="Comic Sans MS"/>
                <w:color w:val="000000"/>
              </w:rPr>
              <w:t>Abram</w:t>
            </w:r>
            <w:r>
              <w:rPr>
                <w:rFonts w:ascii="Comic Sans MS" w:eastAsia="Comic Sans MS" w:hAnsi="Comic Sans MS" w:cs="Comic Sans MS"/>
              </w:rPr>
              <w:t xml:space="preserve"> (</w:t>
            </w:r>
            <w:r>
              <w:rPr>
                <w:rFonts w:ascii="Comic Sans MS" w:eastAsia="Comic Sans MS" w:hAnsi="Comic Sans MS" w:cs="Comic Sans MS"/>
                <w:color w:val="000000"/>
              </w:rPr>
              <w:t xml:space="preserve">who </w:t>
            </w:r>
            <w:r>
              <w:rPr>
                <w:rFonts w:ascii="Comic Sans MS" w:eastAsia="Comic Sans MS" w:hAnsi="Comic Sans MS" w:cs="Comic Sans MS"/>
              </w:rPr>
              <w:t xml:space="preserve">later </w:t>
            </w:r>
            <w:r>
              <w:rPr>
                <w:rFonts w:ascii="Comic Sans MS" w:eastAsia="Comic Sans MS" w:hAnsi="Comic Sans MS" w:cs="Comic Sans MS"/>
                <w:color w:val="000000"/>
              </w:rPr>
              <w:t>bec</w:t>
            </w:r>
            <w:r>
              <w:rPr>
                <w:rFonts w:ascii="Comic Sans MS" w:eastAsia="Comic Sans MS" w:hAnsi="Comic Sans MS" w:cs="Comic Sans MS"/>
              </w:rPr>
              <w:t>omes</w:t>
            </w:r>
            <w:r>
              <w:rPr>
                <w:rFonts w:ascii="Comic Sans MS" w:eastAsia="Comic Sans MS" w:hAnsi="Comic Sans MS" w:cs="Comic Sans MS"/>
                <w:color w:val="000000"/>
              </w:rPr>
              <w:t xml:space="preserve"> </w:t>
            </w:r>
            <w:r>
              <w:rPr>
                <w:rFonts w:ascii="Comic Sans MS" w:eastAsia="Comic Sans MS" w:hAnsi="Comic Sans MS" w:cs="Comic Sans MS"/>
              </w:rPr>
              <w:t>‘</w:t>
            </w:r>
            <w:r>
              <w:rPr>
                <w:rFonts w:ascii="Comic Sans MS" w:eastAsia="Comic Sans MS" w:hAnsi="Comic Sans MS" w:cs="Comic Sans MS"/>
                <w:color w:val="000000"/>
              </w:rPr>
              <w:t>Abraham</w:t>
            </w:r>
            <w:r>
              <w:rPr>
                <w:rFonts w:ascii="Comic Sans MS" w:eastAsia="Comic Sans MS" w:hAnsi="Comic Sans MS" w:cs="Comic Sans MS"/>
              </w:rPr>
              <w:t>’)</w:t>
            </w:r>
            <w:r>
              <w:rPr>
                <w:rFonts w:ascii="Comic Sans MS" w:eastAsia="Comic Sans MS" w:hAnsi="Comic Sans MS" w:cs="Comic Sans MS"/>
                <w:color w:val="000000"/>
              </w:rPr>
              <w:t xml:space="preserve"> listens and responds, and each time these responses are sealed by a series of covenants.</w:t>
            </w:r>
          </w:p>
        </w:tc>
      </w:tr>
      <w:tr w:rsidR="00832EC9" w14:paraId="6C52C94C" w14:textId="77777777" w:rsidTr="01B7173D">
        <w:trPr>
          <w:jc w:val="center"/>
        </w:trPr>
        <w:tc>
          <w:tcPr>
            <w:tcW w:w="5032" w:type="dxa"/>
          </w:tcPr>
          <w:p w14:paraId="73957BDB" w14:textId="77777777" w:rsidR="00832EC9" w:rsidRDefault="008B3781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Joseph is a </w:t>
            </w:r>
            <w:proofErr w:type="spellStart"/>
            <w:r>
              <w:rPr>
                <w:rFonts w:ascii="Comic Sans MS" w:eastAsia="Comic Sans MS" w:hAnsi="Comic Sans MS" w:cs="Comic Sans MS"/>
                <w:color w:val="000000"/>
              </w:rPr>
              <w:t>favourite</w:t>
            </w:r>
            <w:proofErr w:type="spellEnd"/>
            <w:r>
              <w:rPr>
                <w:rFonts w:ascii="Comic Sans MS" w:eastAsia="Comic Sans MS" w:hAnsi="Comic Sans MS" w:cs="Comic Sans MS"/>
                <w:color w:val="000000"/>
              </w:rPr>
              <w:t xml:space="preserve"> son who is rejected and sold into slavery by his brothers. Through his ability to interpret dreams, Joseph </w:t>
            </w:r>
            <w:r>
              <w:rPr>
                <w:rFonts w:ascii="Comic Sans MS" w:eastAsia="Comic Sans MS" w:hAnsi="Comic Sans MS" w:cs="Comic Sans MS"/>
              </w:rPr>
              <w:t>becomes</w:t>
            </w:r>
            <w:r>
              <w:rPr>
                <w:rFonts w:ascii="Comic Sans MS" w:eastAsia="Comic Sans MS" w:hAnsi="Comic Sans MS" w:cs="Comic Sans MS"/>
                <w:color w:val="000000"/>
              </w:rPr>
              <w:t xml:space="preserve"> a significant figure in Egypt and he saves his family.</w:t>
            </w:r>
          </w:p>
        </w:tc>
        <w:tc>
          <w:tcPr>
            <w:tcW w:w="5123" w:type="dxa"/>
          </w:tcPr>
          <w:p w14:paraId="205CB282" w14:textId="77777777" w:rsidR="00832EC9" w:rsidRDefault="008B3781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Decisions made by Abraham and Joseph were informed by their faith, hope and love in God.</w:t>
            </w:r>
          </w:p>
        </w:tc>
      </w:tr>
      <w:tr w:rsidR="00832EC9" w14:paraId="5C6B6A3A" w14:textId="77777777" w:rsidTr="01B7173D">
        <w:trPr>
          <w:jc w:val="center"/>
        </w:trPr>
        <w:tc>
          <w:tcPr>
            <w:tcW w:w="5032" w:type="dxa"/>
          </w:tcPr>
          <w:p w14:paraId="301F2E53" w14:textId="77777777" w:rsidR="00832EC9" w:rsidRDefault="008B3781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The virtues of faith, hope and love help us to be a good </w:t>
            </w:r>
            <w:proofErr w:type="spellStart"/>
            <w:r>
              <w:rPr>
                <w:rFonts w:ascii="Comic Sans MS" w:eastAsia="Comic Sans MS" w:hAnsi="Comic Sans MS" w:cs="Comic Sans MS"/>
                <w:color w:val="000000"/>
              </w:rPr>
              <w:t>neighbour</w:t>
            </w:r>
            <w:proofErr w:type="spellEnd"/>
            <w:r>
              <w:rPr>
                <w:rFonts w:ascii="Comic Sans MS" w:eastAsia="Comic Sans MS" w:hAnsi="Comic Sans MS" w:cs="Comic Sans MS"/>
                <w:color w:val="000000"/>
              </w:rPr>
              <w:t>.</w:t>
            </w:r>
          </w:p>
        </w:tc>
        <w:tc>
          <w:tcPr>
            <w:tcW w:w="5123" w:type="dxa"/>
          </w:tcPr>
          <w:p w14:paraId="035ED282" w14:textId="77777777" w:rsidR="00832EC9" w:rsidRDefault="008B3781">
            <w:pPr>
              <w:widowControl w:val="0"/>
              <w:spacing w:before="56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Our lives and the lives of communities can be transformed by the virtues of faith, hope and love. </w:t>
            </w:r>
          </w:p>
        </w:tc>
      </w:tr>
    </w:tbl>
    <w:p w14:paraId="5A39BBE3" w14:textId="77777777" w:rsidR="00832EC9" w:rsidRDefault="00832EC9">
      <w:pPr>
        <w:ind w:right="78"/>
        <w:rPr>
          <w:rFonts w:ascii="Comic Sans MS" w:eastAsia="Comic Sans MS" w:hAnsi="Comic Sans MS" w:cs="Comic Sans MS"/>
        </w:rPr>
      </w:pPr>
    </w:p>
    <w:sectPr w:rsidR="00832EC9">
      <w:pgSz w:w="11900" w:h="16840"/>
      <w:pgMar w:top="288" w:right="843" w:bottom="265" w:left="99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EC9"/>
    <w:rsid w:val="00191D55"/>
    <w:rsid w:val="00832EC9"/>
    <w:rsid w:val="008B3781"/>
    <w:rsid w:val="008C61A8"/>
    <w:rsid w:val="01B7173D"/>
    <w:rsid w:val="03CBC5B5"/>
    <w:rsid w:val="0CB38F9A"/>
    <w:rsid w:val="696E9DBF"/>
    <w:rsid w:val="764D8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27A39"/>
  <w15:docId w15:val="{ECBD7933-AD6C-4595-BDDD-49039739A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C98D12BA36AB449A7286CD68C67E4E" ma:contentTypeVersion="8" ma:contentTypeDescription="Create a new document." ma:contentTypeScope="" ma:versionID="8fb1eb46f1df92ece0b3a19794865940">
  <xsd:schema xmlns:xsd="http://www.w3.org/2001/XMLSchema" xmlns:xs="http://www.w3.org/2001/XMLSchema" xmlns:p="http://schemas.microsoft.com/office/2006/metadata/properties" xmlns:ns2="c8c12a50-2735-43fc-a22e-5aab0041f65b" targetNamespace="http://schemas.microsoft.com/office/2006/metadata/properties" ma:root="true" ma:fieldsID="21cc7097594f0a70aa859675bd0705c3" ns2:_="">
    <xsd:import namespace="c8c12a50-2735-43fc-a22e-5aab0041f6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12a50-2735-43fc-a22e-5aab0041f6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D95368-9DBC-4D99-8746-04D764E56B9E}">
  <ds:schemaRefs>
    <ds:schemaRef ds:uri="http://schemas.microsoft.com/office/2006/metadata/properties"/>
    <ds:schemaRef ds:uri="http://schemas.microsoft.com/office/infopath/2007/PartnerControls"/>
    <ds:schemaRef ds:uri="1b48960a-7521-44af-9059-cfa094b1983c"/>
    <ds:schemaRef ds:uri="6ee9410c-b697-4657-af2b-8035382f3943"/>
  </ds:schemaRefs>
</ds:datastoreItem>
</file>

<file path=customXml/itemProps2.xml><?xml version="1.0" encoding="utf-8"?>
<ds:datastoreItem xmlns:ds="http://schemas.openxmlformats.org/officeDocument/2006/customXml" ds:itemID="{896D4DD0-CADC-4E10-A6A0-F2897A7046FF}"/>
</file>

<file path=customXml/itemProps3.xml><?xml version="1.0" encoding="utf-8"?>
<ds:datastoreItem xmlns:ds="http://schemas.openxmlformats.org/officeDocument/2006/customXml" ds:itemID="{A32E89A7-CB85-489C-99A2-7242E6FEF5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Welsh</dc:creator>
  <cp:lastModifiedBy>B Welsh (Christ The King Catholic Primary School)</cp:lastModifiedBy>
  <cp:revision>2</cp:revision>
  <dcterms:created xsi:type="dcterms:W3CDTF">2024-09-18T15:40:00Z</dcterms:created>
  <dcterms:modified xsi:type="dcterms:W3CDTF">2024-09-18T15:40:00Z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0x010100C9C98D12BA36AB449A7286CD68C67E4E</vt:lpwstr>
  </property>
  <property fmtid="{D5CDD505-2E9C-101B-9397-08002B2CF9AE}" pid="3" name="MediaServiceImageTags">
    <vt:lpwstr/>
  </property>
</Properties>
</file>